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8A36C2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B4F9264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885375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AE2747">
        <w:rPr>
          <w:rFonts w:ascii="Times New Roman" w:hAnsi="Times New Roman" w:cs="Times New Roman"/>
          <w:b/>
          <w:bCs/>
        </w:rPr>
        <w:t>11. 27.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A33EA6C" w14:textId="77777777" w:rsidR="00B618B9" w:rsidRDefault="00B618B9" w:rsidP="00B618B9">
      <w:pPr>
        <w:spacing w:after="0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</w:p>
    <w:p w14:paraId="54C30D46" w14:textId="50B47E64" w:rsidR="00B618B9" w:rsidRDefault="00B618B9" w:rsidP="00B618B9">
      <w:pPr>
        <w:spacing w:after="0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618B9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A köztemetőről és a temetkezésről</w:t>
      </w:r>
      <w:r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 xml:space="preserve"> szóló rendelet </w:t>
      </w:r>
    </w:p>
    <w:p w14:paraId="2A879540" w14:textId="77777777" w:rsidR="00B618B9" w:rsidRDefault="00B618B9" w:rsidP="00FC6660">
      <w:pPr>
        <w:spacing w:after="0"/>
        <w:jc w:val="both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</w:p>
    <w:p w14:paraId="618FE10C" w14:textId="3A3AE8FB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054B1">
        <w:rPr>
          <w:rFonts w:ascii="Times New Roman" w:hAnsi="Times New Roman" w:cs="Times New Roman"/>
          <w:b/>
          <w:bCs/>
        </w:rPr>
        <w:t>3</w:t>
      </w:r>
      <w:r w:rsidR="00B618B9">
        <w:rPr>
          <w:rFonts w:ascii="Times New Roman" w:hAnsi="Times New Roman" w:cs="Times New Roman"/>
          <w:b/>
          <w:bCs/>
        </w:rPr>
        <w:t>.11.27.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47814">
        <w:rPr>
          <w:rFonts w:ascii="Times New Roman" w:hAnsi="Times New Roman" w:cs="Times New Roman"/>
          <w:b/>
          <w:bCs/>
        </w:rPr>
        <w:t>Lack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706F53C" w14:textId="77777777" w:rsidR="00CF62B0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096783CD" w14:textId="6F147BC5" w:rsidR="00B618B9" w:rsidRPr="00CF62B0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 </w:t>
      </w:r>
      <w:r w:rsidR="00CF62B0">
        <w:rPr>
          <w:rFonts w:ascii="Times New Roman" w:hAnsi="Times New Roman" w:cs="Times New Roman"/>
        </w:rPr>
        <w:t>Az üzemeltető</w:t>
      </w:r>
      <w:r w:rsidRPr="00CF62B0">
        <w:rPr>
          <w:rFonts w:ascii="Times New Roman" w:hAnsi="Times New Roman" w:cs="Times New Roman"/>
        </w:rPr>
        <w:t xml:space="preserve"> a</w:t>
      </w:r>
      <w:r w:rsidRPr="00CF62B0">
        <w:rPr>
          <w:rFonts w:ascii="Times New Roman" w:hAnsi="Times New Roman" w:cs="Times New Roman"/>
        </w:rPr>
        <w:t xml:space="preserve"> díjakat emeln</w:t>
      </w:r>
      <w:r w:rsidRPr="00CF62B0">
        <w:rPr>
          <w:rFonts w:ascii="Times New Roman" w:hAnsi="Times New Roman" w:cs="Times New Roman"/>
        </w:rPr>
        <w:t xml:space="preserve">i javasolja, új díjakat </w:t>
      </w:r>
      <w:r w:rsidR="00CF62B0">
        <w:rPr>
          <w:rFonts w:ascii="Times New Roman" w:hAnsi="Times New Roman" w:cs="Times New Roman"/>
        </w:rPr>
        <w:t>javasol</w:t>
      </w:r>
      <w:r w:rsidRPr="00CF62B0">
        <w:rPr>
          <w:rFonts w:ascii="Times New Roman" w:hAnsi="Times New Roman" w:cs="Times New Roman"/>
        </w:rPr>
        <w:t xml:space="preserve"> bevezetni, továbbá a</w:t>
      </w:r>
      <w:r w:rsidR="00CF62B0">
        <w:rPr>
          <w:rFonts w:ascii="Times New Roman" w:hAnsi="Times New Roman" w:cs="Times New Roman"/>
        </w:rPr>
        <w:t>z</w:t>
      </w:r>
      <w:r w:rsidRPr="00CF62B0">
        <w:rPr>
          <w:rFonts w:ascii="Times New Roman" w:hAnsi="Times New Roman" w:cs="Times New Roman"/>
        </w:rPr>
        <w:t xml:space="preserve"> urnás temetkezések növekvő száma miatt javasolja, hogy </w:t>
      </w:r>
      <w:r w:rsidRPr="00CF62B0">
        <w:rPr>
          <w:rFonts w:ascii="Times New Roman" w:hAnsi="Times New Roman" w:cs="Times New Roman"/>
        </w:rPr>
        <w:t xml:space="preserve">újonnan történő urnás temetés esetén az urna csak urnasírhelybe vagy urnafülkébe </w:t>
      </w:r>
      <w:r w:rsidRPr="00CF62B0">
        <w:rPr>
          <w:rFonts w:ascii="Times New Roman" w:hAnsi="Times New Roman" w:cs="Times New Roman"/>
        </w:rPr>
        <w:t>legyen elhelyezhető.</w:t>
      </w:r>
    </w:p>
    <w:p w14:paraId="63380FC2" w14:textId="29A4E094" w:rsidR="00B618B9" w:rsidRPr="00CF62B0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>A temetkezésről szóló helyi rendelet (</w:t>
      </w:r>
      <w:r w:rsidRPr="00CF62B0">
        <w:rPr>
          <w:rFonts w:ascii="Times New Roman" w:hAnsi="Times New Roman" w:cs="Times New Roman"/>
        </w:rPr>
        <w:t xml:space="preserve">20/2011. </w:t>
      </w:r>
      <w:proofErr w:type="gramStart"/>
      <w:r w:rsidRPr="00CF62B0">
        <w:rPr>
          <w:rFonts w:ascii="Times New Roman" w:hAnsi="Times New Roman" w:cs="Times New Roman"/>
        </w:rPr>
        <w:t>( 09.07.</w:t>
      </w:r>
      <w:proofErr w:type="gramEnd"/>
      <w:r w:rsidRPr="00CF62B0">
        <w:rPr>
          <w:rFonts w:ascii="Times New Roman" w:hAnsi="Times New Roman" w:cs="Times New Roman"/>
        </w:rPr>
        <w:t xml:space="preserve">) </w:t>
      </w:r>
      <w:proofErr w:type="spellStart"/>
      <w:r w:rsidRPr="00CF62B0">
        <w:rPr>
          <w:rFonts w:ascii="Times New Roman" w:hAnsi="Times New Roman" w:cs="Times New Roman"/>
        </w:rPr>
        <w:t>Ör</w:t>
      </w:r>
      <w:proofErr w:type="spellEnd"/>
      <w:r w:rsidRPr="00CF62B0">
        <w:rPr>
          <w:rFonts w:ascii="Times New Roman" w:hAnsi="Times New Roman" w:cs="Times New Roman"/>
        </w:rPr>
        <w:t xml:space="preserve">. </w:t>
      </w:r>
      <w:proofErr w:type="gramStart"/>
      <w:r w:rsidRPr="00CF62B0">
        <w:rPr>
          <w:rFonts w:ascii="Times New Roman" w:hAnsi="Times New Roman" w:cs="Times New Roman"/>
        </w:rPr>
        <w:t xml:space="preserve">sz. </w:t>
      </w:r>
      <w:r w:rsidRPr="00CF62B0">
        <w:rPr>
          <w:rFonts w:ascii="Times New Roman" w:hAnsi="Times New Roman" w:cs="Times New Roman"/>
        </w:rPr>
        <w:t>)</w:t>
      </w:r>
      <w:proofErr w:type="gramEnd"/>
      <w:r w:rsidRPr="00CF62B0">
        <w:rPr>
          <w:rFonts w:ascii="Times New Roman" w:hAnsi="Times New Roman" w:cs="Times New Roman"/>
        </w:rPr>
        <w:t xml:space="preserve"> </w:t>
      </w:r>
      <w:r w:rsidR="0012703C">
        <w:rPr>
          <w:rFonts w:ascii="Times New Roman" w:hAnsi="Times New Roman" w:cs="Times New Roman"/>
        </w:rPr>
        <w:t xml:space="preserve">több mint 10 éves, </w:t>
      </w:r>
      <w:r w:rsidRPr="00CF62B0">
        <w:rPr>
          <w:rFonts w:ascii="Times New Roman" w:hAnsi="Times New Roman" w:cs="Times New Roman"/>
        </w:rPr>
        <w:t xml:space="preserve">már többször módosult, javasolt több javítás elvégzése és új rendelet megalkotása. </w:t>
      </w:r>
    </w:p>
    <w:p w14:paraId="19248A46" w14:textId="608F65BB" w:rsidR="00B618B9" w:rsidRPr="00CF62B0" w:rsidRDefault="00B618B9" w:rsidP="00B618B9">
      <w:pPr>
        <w:jc w:val="both"/>
        <w:rPr>
          <w:rFonts w:ascii="Times New Roman" w:hAnsi="Times New Roman" w:cs="Times New Roman"/>
          <w:u w:val="single"/>
        </w:rPr>
      </w:pPr>
      <w:r w:rsidRPr="00CF62B0">
        <w:rPr>
          <w:rFonts w:ascii="Times New Roman" w:hAnsi="Times New Roman" w:cs="Times New Roman"/>
          <w:u w:val="single"/>
        </w:rPr>
        <w:t>Változások:</w:t>
      </w:r>
    </w:p>
    <w:p w14:paraId="13CA2804" w14:textId="242A7D44" w:rsidR="008D453D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>-</w:t>
      </w:r>
      <w:r w:rsidRPr="00CF62B0">
        <w:rPr>
          <w:rFonts w:ascii="Times New Roman" w:hAnsi="Times New Roman" w:cs="Times New Roman"/>
        </w:rPr>
        <w:t xml:space="preserve"> hivatkozás</w:t>
      </w:r>
      <w:r w:rsidRPr="00CF62B0">
        <w:rPr>
          <w:rFonts w:ascii="Times New Roman" w:hAnsi="Times New Roman" w:cs="Times New Roman"/>
        </w:rPr>
        <w:t xml:space="preserve">ok pontosítása </w:t>
      </w:r>
      <w:r w:rsidR="00CF62B0">
        <w:rPr>
          <w:rFonts w:ascii="Times New Roman" w:hAnsi="Times New Roman" w:cs="Times New Roman"/>
        </w:rPr>
        <w:t>a rendeletben</w:t>
      </w:r>
      <w:r w:rsidR="008D453D">
        <w:rPr>
          <w:rFonts w:ascii="Times New Roman" w:hAnsi="Times New Roman" w:cs="Times New Roman"/>
        </w:rPr>
        <w:t xml:space="preserve">, függelék törlése </w:t>
      </w:r>
    </w:p>
    <w:p w14:paraId="6936BE27" w14:textId="55633899" w:rsidR="00B618B9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62B0">
        <w:rPr>
          <w:rFonts w:ascii="Times New Roman" w:hAnsi="Times New Roman" w:cs="Times New Roman"/>
        </w:rPr>
        <w:t>-</w:t>
      </w:r>
      <w:r w:rsidR="008D453D">
        <w:rPr>
          <w:rFonts w:ascii="Times New Roman" w:hAnsi="Times New Roman" w:cs="Times New Roman"/>
        </w:rPr>
        <w:t>„</w:t>
      </w:r>
      <w:proofErr w:type="gramEnd"/>
      <w:r w:rsidR="008D453D">
        <w:rPr>
          <w:rFonts w:ascii="Times New Roman" w:hAnsi="Times New Roman" w:cs="Times New Roman"/>
        </w:rPr>
        <w:t>u</w:t>
      </w:r>
      <w:r w:rsidRPr="00CF62B0">
        <w:rPr>
          <w:rFonts w:ascii="Times New Roman" w:hAnsi="Times New Roman" w:cs="Times New Roman"/>
        </w:rPr>
        <w:t>rnasírhely és urnasírbolt a rendelet hatálybalépést követően újonnan nem alakítható ki</w:t>
      </w:r>
      <w:r w:rsidRPr="00CF62B0">
        <w:rPr>
          <w:rFonts w:ascii="Times New Roman" w:hAnsi="Times New Roman" w:cs="Times New Roman"/>
        </w:rPr>
        <w:t>” rendelkezésből az „</w:t>
      </w:r>
      <w:r w:rsidRPr="00CF62B0">
        <w:rPr>
          <w:rFonts w:ascii="Times New Roman" w:hAnsi="Times New Roman" w:cs="Times New Roman"/>
        </w:rPr>
        <w:t>urnasírhely</w:t>
      </w:r>
      <w:r w:rsidRPr="00CF62B0">
        <w:rPr>
          <w:rFonts w:ascii="Times New Roman" w:hAnsi="Times New Roman" w:cs="Times New Roman"/>
        </w:rPr>
        <w:t>” törlése</w:t>
      </w:r>
    </w:p>
    <w:p w14:paraId="04849C3D" w14:textId="4A05BB58" w:rsidR="008D453D" w:rsidRPr="00CF62B0" w:rsidRDefault="008D453D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53D">
        <w:t xml:space="preserve"> </w:t>
      </w:r>
      <w:r>
        <w:rPr>
          <w:rFonts w:ascii="Times New Roman" w:hAnsi="Times New Roman" w:cs="Times New Roman"/>
        </w:rPr>
        <w:t>u</w:t>
      </w:r>
      <w:r w:rsidRPr="008D453D">
        <w:rPr>
          <w:rFonts w:ascii="Times New Roman" w:hAnsi="Times New Roman" w:cs="Times New Roman"/>
        </w:rPr>
        <w:t>rnás temetkezés</w:t>
      </w:r>
      <w:r>
        <w:rPr>
          <w:rFonts w:ascii="Times New Roman" w:hAnsi="Times New Roman" w:cs="Times New Roman"/>
        </w:rPr>
        <w:t xml:space="preserve"> szabályainak új szakaszba gyűjtése </w:t>
      </w:r>
    </w:p>
    <w:p w14:paraId="378E582F" w14:textId="5E69F5A2" w:rsidR="00B618B9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 w:rsidR="00CF62B0">
        <w:rPr>
          <w:rFonts w:ascii="Times New Roman" w:hAnsi="Times New Roman" w:cs="Times New Roman"/>
        </w:rPr>
        <w:t xml:space="preserve">sírhelyek méretezésénél kiegészíteni </w:t>
      </w:r>
      <w:r w:rsidRPr="00CF62B0">
        <w:rPr>
          <w:rFonts w:ascii="Times New Roman" w:hAnsi="Times New Roman" w:cs="Times New Roman"/>
        </w:rPr>
        <w:t xml:space="preserve">az urnasírhely </w:t>
      </w:r>
      <w:r w:rsidRPr="00CF62B0">
        <w:rPr>
          <w:rFonts w:ascii="Times New Roman" w:hAnsi="Times New Roman" w:cs="Times New Roman"/>
        </w:rPr>
        <w:t>méreteinek meghatározá</w:t>
      </w:r>
      <w:r w:rsidR="00CF62B0">
        <w:rPr>
          <w:rFonts w:ascii="Times New Roman" w:hAnsi="Times New Roman" w:cs="Times New Roman"/>
        </w:rPr>
        <w:t>sával</w:t>
      </w:r>
      <w:r w:rsidRPr="00CF62B0">
        <w:rPr>
          <w:rFonts w:ascii="Times New Roman" w:hAnsi="Times New Roman" w:cs="Times New Roman"/>
        </w:rPr>
        <w:t>: „</w:t>
      </w:r>
      <w:r w:rsidRPr="00CF62B0">
        <w:rPr>
          <w:rFonts w:ascii="Times New Roman" w:hAnsi="Times New Roman" w:cs="Times New Roman"/>
        </w:rPr>
        <w:t>urnasírhely</w:t>
      </w:r>
      <w:r w:rsidRPr="00CF62B0">
        <w:rPr>
          <w:rFonts w:ascii="Times New Roman" w:hAnsi="Times New Roman" w:cs="Times New Roman"/>
        </w:rPr>
        <w:t xml:space="preserve"> </w:t>
      </w:r>
      <w:r w:rsidRPr="00CF62B0">
        <w:rPr>
          <w:rFonts w:ascii="Times New Roman" w:hAnsi="Times New Roman" w:cs="Times New Roman"/>
        </w:rPr>
        <w:t>hosszúsága: 0,9 méter, szélessége: 0,6 méter</w:t>
      </w:r>
      <w:r w:rsidRPr="00CF62B0">
        <w:rPr>
          <w:rFonts w:ascii="Times New Roman" w:hAnsi="Times New Roman" w:cs="Times New Roman"/>
        </w:rPr>
        <w:t>”</w:t>
      </w:r>
    </w:p>
    <w:p w14:paraId="5F72DBEF" w14:textId="4B673033" w:rsidR="00CF62B0" w:rsidRDefault="00CF62B0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</w:t>
      </w:r>
      <w:r w:rsidRPr="00CF62B0">
        <w:rPr>
          <w:rFonts w:ascii="Times New Roman" w:hAnsi="Times New Roman" w:cs="Times New Roman"/>
        </w:rPr>
        <w:t>emetési helyek megváltás</w:t>
      </w:r>
      <w:r w:rsidR="00D22A3A">
        <w:rPr>
          <w:rFonts w:ascii="Times New Roman" w:hAnsi="Times New Roman" w:cs="Times New Roman"/>
        </w:rPr>
        <w:t>i</w:t>
      </w:r>
      <w:r w:rsidRPr="00CF62B0">
        <w:rPr>
          <w:rFonts w:ascii="Times New Roman" w:hAnsi="Times New Roman" w:cs="Times New Roman"/>
        </w:rPr>
        <w:t xml:space="preserve">, illetve </w:t>
      </w:r>
      <w:proofErr w:type="spellStart"/>
      <w:r w:rsidRPr="00CF62B0">
        <w:rPr>
          <w:rFonts w:ascii="Times New Roman" w:hAnsi="Times New Roman" w:cs="Times New Roman"/>
        </w:rPr>
        <w:t>újraváltás</w:t>
      </w:r>
      <w:r w:rsidR="00D22A3A">
        <w:rPr>
          <w:rFonts w:ascii="Times New Roman" w:hAnsi="Times New Roman" w:cs="Times New Roman"/>
        </w:rPr>
        <w:t>i</w:t>
      </w:r>
      <w:proofErr w:type="spellEnd"/>
      <w:r w:rsidR="00D22A3A">
        <w:rPr>
          <w:rFonts w:ascii="Times New Roman" w:hAnsi="Times New Roman" w:cs="Times New Roman"/>
        </w:rPr>
        <w:t xml:space="preserve"> </w:t>
      </w:r>
      <w:r w:rsidRPr="00CF62B0">
        <w:rPr>
          <w:rFonts w:ascii="Times New Roman" w:hAnsi="Times New Roman" w:cs="Times New Roman"/>
        </w:rPr>
        <w:t>díj</w:t>
      </w:r>
      <w:r w:rsidR="00D22A3A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 emelése és sírbolt esetén </w:t>
      </w:r>
      <w:r w:rsidR="00D22A3A">
        <w:rPr>
          <w:rFonts w:ascii="Times New Roman" w:hAnsi="Times New Roman" w:cs="Times New Roman"/>
        </w:rPr>
        <w:t>férőhely szerinti differenciálás</w:t>
      </w:r>
      <w:r w:rsidR="003E1448">
        <w:rPr>
          <w:rFonts w:ascii="Times New Roman" w:hAnsi="Times New Roman" w:cs="Times New Roman"/>
        </w:rPr>
        <w:t>a</w:t>
      </w:r>
      <w:r w:rsidRPr="00CF62B0">
        <w:rPr>
          <w:rFonts w:ascii="Times New Roman" w:hAnsi="Times New Roman" w:cs="Times New Roman"/>
        </w:rPr>
        <w:t>:</w:t>
      </w:r>
    </w:p>
    <w:tbl>
      <w:tblPr>
        <w:tblW w:w="477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5104"/>
      </w:tblGrid>
      <w:tr w:rsidR="00CF62B0" w:rsidRPr="00CF62B0" w14:paraId="02B6870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E3B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egyes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4CA0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60F3FE80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1702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kettes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62C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5494F9B2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481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sz w:val="22"/>
                <w:szCs w:val="22"/>
              </w:rPr>
              <w:t xml:space="preserve">sírbolt </w:t>
            </w:r>
            <w:r w:rsidRPr="00CF62B0">
              <w:rPr>
                <w:rFonts w:cs="Times New Roman"/>
                <w:strike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sz w:val="22"/>
                <w:szCs w:val="22"/>
              </w:rPr>
              <w:t>/60 év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A86C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7C248F6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EDE9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A9C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2E7FE99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BB6A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84C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A863975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C3E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urnafülke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BE6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  <w:tr w:rsidR="00CF62B0" w:rsidRPr="00CF62B0" w14:paraId="7249C133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238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2CE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</w:tbl>
    <w:p w14:paraId="2A35BA4F" w14:textId="0E98F79C" w:rsidR="00CF62B0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284" w:hanging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z üzemeltető által biztosított szolgáltatások, temetkezési szolgáltatók által fizetendő </w:t>
      </w:r>
      <w:r>
        <w:rPr>
          <w:rFonts w:cs="Times New Roman"/>
          <w:sz w:val="22"/>
          <w:szCs w:val="22"/>
        </w:rPr>
        <w:t xml:space="preserve">új </w:t>
      </w:r>
      <w:r w:rsidR="00CF62B0" w:rsidRPr="00CF62B0">
        <w:rPr>
          <w:rFonts w:cs="Times New Roman"/>
          <w:sz w:val="22"/>
          <w:szCs w:val="22"/>
        </w:rPr>
        <w:t>díjak</w:t>
      </w:r>
      <w:r>
        <w:rPr>
          <w:rFonts w:cs="Times New Roman"/>
          <w:sz w:val="22"/>
          <w:szCs w:val="22"/>
        </w:rPr>
        <w:t>, egyes díjak megszűnése:</w:t>
      </w:r>
    </w:p>
    <w:p w14:paraId="306344EA" w14:textId="77777777" w:rsidR="008D453D" w:rsidRDefault="008D453D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</w:p>
    <w:p w14:paraId="6A39453C" w14:textId="58F0FE93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sz w:val="22"/>
          <w:szCs w:val="22"/>
        </w:rPr>
        <w:t xml:space="preserve">10.000- Ft/alkalom + Áfa </w:t>
      </w:r>
    </w:p>
    <w:p w14:paraId="3221F526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sz w:val="22"/>
          <w:szCs w:val="22"/>
        </w:rPr>
        <w:t>alkalom+áfa</w:t>
      </w:r>
      <w:proofErr w:type="spellEnd"/>
    </w:p>
    <w:p w14:paraId="5BC6914A" w14:textId="4E4C10AB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Ravatalozó berendezés használati díja: 20.000.- Ft/alkalom + Áfa</w:t>
      </w:r>
    </w:p>
    <w:p w14:paraId="6BC09F98" w14:textId="50616119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57B770A5" w14:textId="7F961E85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koporsós temetés esetén: 35.000.-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33694F78" w14:textId="6E6F89B7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Elhunyt átvétel: 15.000.-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6A1A8D27" w14:textId="2B0A2B7D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Urna átvétel: 10.000.- Ft +áfa</w:t>
      </w:r>
    </w:p>
    <w:p w14:paraId="17A5F3DA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hűtési díj 2.000- Ft/nap + Áfa</w:t>
      </w:r>
    </w:p>
    <w:p w14:paraId="3BA459BE" w14:textId="63C82ECD" w:rsidR="00CF62B0" w:rsidRPr="00D22A3A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 temető fenntartási hozzájárulás mérték</w:t>
      </w:r>
      <w:r>
        <w:rPr>
          <w:rFonts w:cs="Times New Roman"/>
          <w:sz w:val="22"/>
          <w:szCs w:val="22"/>
        </w:rPr>
        <w:t xml:space="preserve"> emelése:</w:t>
      </w:r>
      <w:r w:rsidR="00CF62B0" w:rsidRPr="00D22A3A">
        <w:rPr>
          <w:rFonts w:cs="Times New Roman"/>
          <w:sz w:val="22"/>
          <w:szCs w:val="22"/>
        </w:rPr>
        <w:t xml:space="preserve"> </w:t>
      </w:r>
      <w:r w:rsidR="00CF62B0" w:rsidRPr="00D22A3A">
        <w:rPr>
          <w:rFonts w:cs="Times New Roman"/>
          <w:strike/>
          <w:sz w:val="22"/>
          <w:szCs w:val="22"/>
        </w:rPr>
        <w:t>3.000</w:t>
      </w:r>
      <w:r w:rsidR="00CF62B0" w:rsidRPr="00D22A3A">
        <w:rPr>
          <w:rFonts w:cs="Times New Roman"/>
          <w:sz w:val="22"/>
          <w:szCs w:val="22"/>
        </w:rPr>
        <w:t xml:space="preserve"> 4.000- </w:t>
      </w:r>
      <w:proofErr w:type="spellStart"/>
      <w:r w:rsidR="00CF62B0" w:rsidRPr="00D22A3A">
        <w:rPr>
          <w:rFonts w:cs="Times New Roman"/>
          <w:sz w:val="22"/>
          <w:szCs w:val="22"/>
        </w:rPr>
        <w:t>Ft+Áfa</w:t>
      </w:r>
      <w:proofErr w:type="spellEnd"/>
      <w:r w:rsidR="00CF62B0" w:rsidRPr="00D22A3A">
        <w:rPr>
          <w:rFonts w:cs="Times New Roman"/>
          <w:sz w:val="22"/>
          <w:szCs w:val="22"/>
        </w:rPr>
        <w:t>/nap</w:t>
      </w:r>
    </w:p>
    <w:p w14:paraId="08A1E074" w14:textId="6B5793FB" w:rsidR="00E054B1" w:rsidRPr="00CF62B0" w:rsidRDefault="00CF62B0" w:rsidP="008D453D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 </w:t>
      </w:r>
    </w:p>
    <w:p w14:paraId="67DA96CB" w14:textId="3C00E116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 xml:space="preserve">Telki, </w:t>
      </w:r>
      <w:r w:rsidR="00322B42">
        <w:rPr>
          <w:rFonts w:ascii="Times New Roman" w:hAnsi="Times New Roman" w:cs="Times New Roman"/>
          <w:bCs/>
          <w:lang w:bidi="hi-IN"/>
        </w:rPr>
        <w:t>2023. november 24.</w:t>
      </w:r>
    </w:p>
    <w:p w14:paraId="36580A2D" w14:textId="6A8B2F3F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8A067FD" w14:textId="77777777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04067535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38C13C22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C58B4B4" w14:textId="77777777" w:rsidR="0073498B" w:rsidRPr="00CF62B0" w:rsidRDefault="0073498B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BF88927" w14:textId="19D4EF42" w:rsidR="0073498B" w:rsidRPr="008D453D" w:rsidRDefault="00D22A3A" w:rsidP="00FC6660">
      <w:pPr>
        <w:spacing w:after="0"/>
        <w:jc w:val="both"/>
        <w:rPr>
          <w:rFonts w:ascii="Times New Roman" w:hAnsi="Times New Roman" w:cs="Times New Roman"/>
          <w:bCs/>
          <w:u w:val="single"/>
          <w:lang w:bidi="hi-IN"/>
        </w:rPr>
      </w:pPr>
      <w:r w:rsidRPr="008D453D">
        <w:rPr>
          <w:rFonts w:ascii="Times New Roman" w:hAnsi="Times New Roman" w:cs="Times New Roman"/>
          <w:bCs/>
          <w:u w:val="single"/>
          <w:lang w:bidi="hi-IN"/>
        </w:rPr>
        <w:t>Rendelet tervezet:</w:t>
      </w:r>
    </w:p>
    <w:p w14:paraId="0217B205" w14:textId="77777777" w:rsidR="008D453D" w:rsidRPr="00CF62B0" w:rsidRDefault="008D453D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5DBF6502" w14:textId="77777777" w:rsidR="00CF62B0" w:rsidRPr="00CF62B0" w:rsidRDefault="00CF62B0" w:rsidP="00CF62B0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1292D818" w14:textId="77777777" w:rsidR="00CF62B0" w:rsidRPr="00CF62B0" w:rsidRDefault="00CF62B0" w:rsidP="00CF62B0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köztemetőről és a temetkezésről</w:t>
      </w:r>
    </w:p>
    <w:p w14:paraId="2678C672" w14:textId="77777777" w:rsidR="00CF62B0" w:rsidRPr="00CF62B0" w:rsidRDefault="00CF62B0" w:rsidP="00CF62B0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Telki Község Önkormányzatának Képviselő-testülte a temetőkről és a temetkezésről szóló 1999. évi XLIII. törvény 41. § (3) bekezdés e) pontjában kapott felhatalmazás alapján, a </w:t>
      </w:r>
      <w:r w:rsidRPr="00CF62B0">
        <w:rPr>
          <w:rFonts w:cs="Times New Roman"/>
          <w:color w:val="FF0000"/>
          <w:sz w:val="22"/>
          <w:szCs w:val="22"/>
        </w:rPr>
        <w:t xml:space="preserve">Magyarország helyi önkormányzatairól szóló 2011. évi CLXXXIX. törvény </w:t>
      </w:r>
      <w:r w:rsidRPr="00CF62B0">
        <w:rPr>
          <w:rFonts w:cs="Times New Roman"/>
          <w:sz w:val="22"/>
          <w:szCs w:val="22"/>
        </w:rPr>
        <w:t>13. § (1) bekezdés 2. pontjában meghatározott feladatkörében eljárva a következőket rendeli el.</w:t>
      </w:r>
    </w:p>
    <w:p w14:paraId="0261BFF6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Általános rendelkezések</w:t>
      </w:r>
    </w:p>
    <w:p w14:paraId="7B0DEAD9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1. §</w:t>
      </w:r>
    </w:p>
    <w:p w14:paraId="5FF786A9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rendelet hatálya Telki község közigazgatási területén lévő temetőre, az ott folyó temetkezési és temető fenntartási, sírhelyhasználati tevékenységre, valamint a temetői szolgáltatásokat igénybe vevő, a tevékenységet végző természetes és jogi személyekre terjed ki.</w:t>
      </w:r>
    </w:p>
    <w:p w14:paraId="35F5EDAB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köztemetőkben polgári és egyházi szertartással történő temetés, búcsúztatás egyaránt lefolytatható.</w:t>
      </w:r>
    </w:p>
    <w:p w14:paraId="36AB7EA8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fenntartása, üzemeltetése</w:t>
      </w:r>
    </w:p>
    <w:p w14:paraId="6C26BC15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2. §</w:t>
      </w:r>
    </w:p>
    <w:p w14:paraId="250A75A8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Az önkormányzat a köztemető fenntartásáról, üzemeltetéséről kegyeleti közszolgáltatási szerződés keretén belül gondoskodik. </w:t>
      </w:r>
      <w:r w:rsidRPr="00CF62B0">
        <w:rPr>
          <w:rFonts w:cs="Times New Roman"/>
          <w:strike/>
          <w:color w:val="FF0000"/>
          <w:sz w:val="22"/>
          <w:szCs w:val="22"/>
        </w:rPr>
        <w:t>A szerződés a rendelet 1. sz. függeléke.</w:t>
      </w:r>
    </w:p>
    <w:p w14:paraId="1D50639C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 nyitvatartási idejét, rendjét az üzemeltető a polgármester egyetértésével állapítja meg.</w:t>
      </w:r>
    </w:p>
    <w:p w14:paraId="300A0647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látogatók számára a köztemetők bejáratánál az üzemeltető tájékoztató táblát köteles kifüggeszteni, melynek kötelezően tartalmaznia kell a temető tulajdonosának, fenntartójának és üzemeltetőjének nevét, címét, e-mail címét, telefonszámát, tartózkodási helyét és ügyfélfogadási idejét, a temető nyitva-tartásának idejét, a temető rendjére vonatkozó szabályokat, a temető térképét.</w:t>
      </w:r>
    </w:p>
    <w:p w14:paraId="0B9FAAE3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tartósan elhanyagolt sírokról nyilvántartást vezet. Amennyiben nem ismert a sírgondozás elvégzésére kötelezhető hozzátartozó, jelzéssel él a polgármester felé, aki a sír gondozását indokolt esetben elvégezteti.</w:t>
      </w:r>
    </w:p>
    <w:p w14:paraId="076B78D2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temető használatának és igénybevételének szabályai</w:t>
      </w:r>
    </w:p>
    <w:p w14:paraId="4106C62A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3. §</w:t>
      </w:r>
    </w:p>
    <w:p w14:paraId="3BED03BD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köztemetőkben mindenki köteles a hely jellegének megfelelő magatartást tanúsítani, az etnikai vagy vallási temetkezési szokásokat tiszteletben tartani és tartózkodni a kegyeleti érzést sértő tevékenységtől, hanghatástól vagy magatartástól.</w:t>
      </w:r>
    </w:p>
    <w:p w14:paraId="0EB53245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Minden látogató kötelessége a temetőnek és a környezetének védelme, rendjének, tisztaságának megőrzése.</w:t>
      </w:r>
    </w:p>
    <w:p w14:paraId="585634E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Nyitvatartási idő alatt a temetőt bárki látogathatja. A temetőben 12 év alatti gyermek kizárólag felnőtt felügyelete mellett tartózkodhat.</w:t>
      </w:r>
    </w:p>
    <w:p w14:paraId="7E38E985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 - a vakvezető kutya kivételével - állatot bevinni tilos.</w:t>
      </w:r>
    </w:p>
    <w:p w14:paraId="68637E76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temetőben csak a sírok, síremlékek díszítésére szolgáló, a kegyeleti jelleget nem sértő tárgyak, növények helyezhetők el. A temető rendjét zavaró tárgyakat, növényeket a temető üzemeltetője eltávolítja vagy az elhelyezővel eltávolíttatja. A kegyeleti tárgyakat, egyéb díszítő anyagokat, sírokra ültetett növényeket és a temetőkbe vitt virágot leszedni, a köztemető területéről kivinni csak a tulajdonos, vagy az üzemeltető engedélyével lehet.</w:t>
      </w:r>
    </w:p>
    <w:p w14:paraId="4BF76B7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köztemetőben keletkezett szemetet, hulladékot csak a temető erre kijelölt területén lehet elhelyezni.</w:t>
      </w:r>
    </w:p>
    <w:p w14:paraId="6DE315C3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köztemető területén a talajt, gyepet az üzemeltető engedélye nélkül felásni, elvinni, sírfeltöltésre használni nem lehet.</w:t>
      </w:r>
    </w:p>
    <w:p w14:paraId="3BC6D001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köztemetőben munkát végző vállalkozók, szolgáltatók az üzemeltető engedélyével végezhetik feladataikat. Tevékenységükkel a szertartások rendjét nem zavarhatják, a látogatók kegyeleti érzéseit nem sérthetik, a szomszédos sírokban és a temető infrastrukturális létesítményeiben kárt nem okozhatnak.</w:t>
      </w:r>
    </w:p>
    <w:p w14:paraId="55267B12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(9) A köztemetőbe gépjárművel behajtani csak rendkívül indokolt esetben, az üzemeltető engedélyével lehet.</w:t>
      </w:r>
    </w:p>
    <w:p w14:paraId="404C5108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(10) Bármely okból feleslegessé vált bontott síremléket, sírkőmaradványokat a sírhely felett rendelkezési joggal rendelkező az üzemeltetővel egyeztetett módon köteles elszállítani, vagy a kőtárban elhelyezni a feleslegessé válást követő 3 hónapon belül. Amennyiben a temetési hely felett rendelkezési joggal rendelkező kötelezettségének határidőre nem tesz eleget, az üzemeltető a rendelkezési joggal rendelkező költségére e munkákat elvégezteti.</w:t>
      </w:r>
    </w:p>
    <w:p w14:paraId="4ACD8489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(11) A temetőben tűzveszélyes tevékenységet végezni csak tűzvédelmi előírások betartásával lehet, a meggyújtott gyertyákat -a zárt mécses kivételével - távozás előtt el kell oltani. Egyéb esetben a tűzgyújtás tilos.</w:t>
      </w:r>
    </w:p>
    <w:p w14:paraId="4962536F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 xml:space="preserve">Temetési hely gazdálkodás szabályai </w:t>
      </w:r>
    </w:p>
    <w:p w14:paraId="5C27B718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4. §</w:t>
      </w:r>
    </w:p>
    <w:p w14:paraId="7AA7F187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temetőt sírhelytáblákra, a sírhelytáblákat pedig sorokra kell osztani. A 10 éven aluli halott gyermekek részére külön sírhelytáblát kell kijelölni.</w:t>
      </w:r>
    </w:p>
    <w:p w14:paraId="17E9B1C5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sorokban a temetési helyeket az üzemeltető jelöli ki. A parcellákban és a sorokban, az elhalálozás sorrendjében kell a temetési helyet kijelölni, ha az eltemettetőnek nincs a temetőben meglévő temetési hely felett rendelkezési joga. A sírhelytáblákat, a sorokat és a temetési helyeket számozni kell.</w:t>
      </w:r>
    </w:p>
    <w:p w14:paraId="7B55916E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sírokat egymástál 0,6 méter távolságra, a gyermeksírokat egymástál 0,5 méter távolságra kell elhelyezni. A sorok közötti távolságnak 0,6 és 1 méter közöttinek kell lennie. A sírhelytáblák között 4 méter széles utat kell hagyni.</w:t>
      </w:r>
    </w:p>
    <w:p w14:paraId="1CB91203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köztemetőben a temetésre használt helyek a következők:</w:t>
      </w:r>
    </w:p>
    <w:p w14:paraId="02F4CA0C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sírhely,</w:t>
      </w:r>
    </w:p>
    <w:p w14:paraId="03F7D061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sírbolt,</w:t>
      </w:r>
    </w:p>
    <w:p w14:paraId="5501DE8C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 fülke,</w:t>
      </w:r>
    </w:p>
    <w:p w14:paraId="43C3925E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 sírhely</w:t>
      </w:r>
    </w:p>
    <w:p w14:paraId="40D2F1D2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 sírbolt</w:t>
      </w:r>
    </w:p>
    <w:p w14:paraId="7793DEAD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Díszsírhelyek</w:t>
      </w:r>
    </w:p>
    <w:p w14:paraId="7ED2876F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5. §</w:t>
      </w:r>
    </w:p>
    <w:p w14:paraId="6DA29F70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 Képviselő-testület díszsírhelyet – a család kezdeményezésére vagy beleegyezésével - azon elhunyt személyek részére adományoz, akik </w:t>
      </w:r>
      <w:r w:rsidRPr="00CF62B0">
        <w:rPr>
          <w:rFonts w:cs="Times New Roman"/>
          <w:color w:val="FF0000"/>
          <w:sz w:val="22"/>
          <w:szCs w:val="22"/>
        </w:rPr>
        <w:t>a kitüntetések, címek alapításáról és adományozásának rendjéről szóló 10/2019 (III.29.) önkormányzati rendelet</w:t>
      </w:r>
      <w:r w:rsidRPr="00CF62B0">
        <w:rPr>
          <w:rFonts w:cs="Times New Roman"/>
          <w:sz w:val="22"/>
          <w:szCs w:val="22"/>
        </w:rPr>
        <w:t>ben meghatározott kitüntetésben részesültek.</w:t>
      </w:r>
    </w:p>
    <w:p w14:paraId="12CB7E1B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díszsírhely adományozásáról az elhunyt legközelebbi hozzátartozóját és a temető üzemeltetőjét írásban kell értesíteni.</w:t>
      </w:r>
    </w:p>
    <w:p w14:paraId="23B1935F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díszsírhely használati ideje a temető fennállásáig tart és díjtalan.</w:t>
      </w:r>
    </w:p>
    <w:p w14:paraId="6E6F7AE0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Kérelemre – sírnyitás és rátemetés szabályainak megtartásával – az elhunyt hozzátartozója is eltemethető a díszsírhelybe. Rátemetésnél a felmerülő költségeket meg kell téríteni.</w:t>
      </w:r>
    </w:p>
    <w:p w14:paraId="45C9DBA3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díszsírhelyek gondozásáról és ápolásáról az elhunyt hozzátartozói, ezek hiányában az önkormányzat megbízására és költségére az üzemeltető köteles gondoskodni.</w:t>
      </w:r>
    </w:p>
    <w:p w14:paraId="6BFBC438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Urnás temetkezés</w:t>
      </w:r>
    </w:p>
    <w:p w14:paraId="34A3878A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6. §</w:t>
      </w:r>
    </w:p>
    <w:p w14:paraId="241D2BF0" w14:textId="075DC4E9" w:rsidR="008A36C2" w:rsidRPr="00CF62B0" w:rsidRDefault="00CF62B0" w:rsidP="008A36C2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(1) </w:t>
      </w:r>
      <w:r w:rsidR="008A36C2">
        <w:rPr>
          <w:rFonts w:cs="Times New Roman"/>
          <w:color w:val="FF0000"/>
          <w:sz w:val="22"/>
          <w:szCs w:val="22"/>
        </w:rPr>
        <w:t>Új sírhely megváltása esetén u</w:t>
      </w:r>
      <w:r w:rsidRPr="00CF62B0">
        <w:rPr>
          <w:rFonts w:cs="Times New Roman"/>
          <w:color w:val="FF0000"/>
          <w:sz w:val="22"/>
          <w:szCs w:val="22"/>
        </w:rPr>
        <w:t xml:space="preserve">rnás temetés csak urnasírhelybe vagy urnafülkébe </w:t>
      </w:r>
      <w:r w:rsidR="008A36C2">
        <w:rPr>
          <w:rFonts w:cs="Times New Roman"/>
          <w:color w:val="FF0000"/>
          <w:sz w:val="22"/>
          <w:szCs w:val="22"/>
        </w:rPr>
        <w:t xml:space="preserve">történhet. </w:t>
      </w:r>
      <w:r w:rsidR="008A36C2" w:rsidRPr="00CF62B0">
        <w:rPr>
          <w:rFonts w:cs="Times New Roman"/>
          <w:color w:val="FF0000"/>
          <w:sz w:val="22"/>
          <w:szCs w:val="22"/>
        </w:rPr>
        <w:t>A már meglévő sírok esetében urnás rátemetés lehetősége biztosított.</w:t>
      </w:r>
    </w:p>
    <w:p w14:paraId="35EAC99E" w14:textId="3F6C05CA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(2) Urnasírbolt a rendelet hatálybalépést követően újonnan nem alakítható ki. </w:t>
      </w:r>
    </w:p>
    <w:p w14:paraId="0B457850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sírhelyek méretezése, sírjelek alkalmazása</w:t>
      </w:r>
    </w:p>
    <w:p w14:paraId="03253FB3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7. §</w:t>
      </w:r>
    </w:p>
    <w:p w14:paraId="47097711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sírhelyek mérete:</w:t>
      </w:r>
    </w:p>
    <w:p w14:paraId="51299421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sírhely hossza 210 cm, szélessége 90 cm</w:t>
      </w:r>
    </w:p>
    <w:p w14:paraId="4324955F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Kettős sírhely hossza 210 cm, szélessége 190 cm</w:t>
      </w:r>
    </w:p>
    <w:p w14:paraId="6D83401D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Gyermeksírhely hossza 130 cm, szélessége 60 cm</w:t>
      </w:r>
    </w:p>
    <w:p w14:paraId="5F3F9A3C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Sírbolt hossza 250 cm, szélessége 150 cm</w:t>
      </w:r>
    </w:p>
    <w:p w14:paraId="260CD9D3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A sírgödör mélysége koporsó esetén 2 méter, urna esetén 1 méter</w:t>
      </w:r>
    </w:p>
    <w:p w14:paraId="560D27F4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f)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>Az urnasírhely hosszúsága 0,9 méter, szélessége 0,6 méter</w:t>
      </w:r>
    </w:p>
    <w:p w14:paraId="51C28D3D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sírgödrök mélysége legalább 200 cm-nek kell lennie, koporsós rátemetés esetén a </w:t>
      </w:r>
      <w:proofErr w:type="spellStart"/>
      <w:r w:rsidRPr="00CF62B0">
        <w:rPr>
          <w:rFonts w:cs="Times New Roman"/>
          <w:sz w:val="22"/>
          <w:szCs w:val="22"/>
        </w:rPr>
        <w:t>felülre</w:t>
      </w:r>
      <w:proofErr w:type="spellEnd"/>
      <w:r w:rsidRPr="00CF62B0">
        <w:rPr>
          <w:rFonts w:cs="Times New Roman"/>
          <w:sz w:val="22"/>
          <w:szCs w:val="22"/>
        </w:rPr>
        <w:t xml:space="preserve"> kerülő koporsó aljzatának 160 cm-re kell kerülnie.</w:t>
      </w:r>
    </w:p>
    <w:p w14:paraId="2FB12F95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sírhelyeken sírhant felhantolása nem kötelező, de létesítése esetén a sírdomb magassága legfeljebb 30 cm lehet.</w:t>
      </w:r>
    </w:p>
    <w:p w14:paraId="3B7B397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Minden temetési helyet sírjellel kell ellátni, melynek magassága a 2 m-t nem haladhatja meg. E magassági méreten belül sírjel az üzemeltető részére történő előzetes bejelentés után, külön engedély nélkül létesíthető.</w:t>
      </w:r>
    </w:p>
    <w:p w14:paraId="0158C8B4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köztemetőkben a sírjel, vagy az azon szereplő felirat, ábra meg kell feleljen a kegyeleti érzés elvárásainak, semmiképpen nem lehet közízlést, emlékezést sértő.</w:t>
      </w:r>
    </w:p>
    <w:p w14:paraId="46184A87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Temetési helyek használati ideje, használati díja</w:t>
      </w:r>
    </w:p>
    <w:p w14:paraId="2CEFEC2B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8. §</w:t>
      </w:r>
    </w:p>
    <w:p w14:paraId="0B440BBC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köztemetőben temetési hely feletti rendelkezési jog időtartama (használati idő):</w:t>
      </w:r>
    </w:p>
    <w:p w14:paraId="4C82E42B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betemetés, illetve rátemetés 25 év;</w:t>
      </w:r>
    </w:p>
    <w:p w14:paraId="54781A4A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 esetén 60 év;</w:t>
      </w:r>
    </w:p>
    <w:p w14:paraId="1E956C77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urnasírhely esetén 10 év;</w:t>
      </w:r>
    </w:p>
    <w:p w14:paraId="656ED411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urnasírbolt 20 év</w:t>
      </w:r>
    </w:p>
    <w:p w14:paraId="67CA6AE9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urnafülke 10 év</w:t>
      </w:r>
    </w:p>
    <w:p w14:paraId="5B746B92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1C4FB4B4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(2) Urnasírhely és urnasírbolt a rendelet hatálybalépést követően újonnan nem alakítható ki. A már meglévő sírok esetében urnás rátemetés lehetősége továbbra is biztosított.</w:t>
      </w:r>
    </w:p>
    <w:p w14:paraId="38D4301D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3F469064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Temetkezési helyet - a kettes sírhely üresen maradó felének kivételével - megváltani csak haláleset bekövetkezése miatt lehet.</w:t>
      </w:r>
    </w:p>
    <w:p w14:paraId="111E2D97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rendelkezési jogosultság kezdő időpontja a megváltás napja.</w:t>
      </w:r>
    </w:p>
    <w:p w14:paraId="4DC7A47D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– a lejárat előtt legalább 3 hónappal- írásban tájékoztatja a hozzátartozót a rendelkezési jog lejártáról, a meghosszabbítás lehetőségéről, feltételeiről. Amennyiben a hozzátartozó nem megállapítható, a temetőben hirdetményben teszi közzé a felhívást. A hirdetményt minimum 90 napra ki kell függeszteni.</w:t>
      </w:r>
    </w:p>
    <w:p w14:paraId="7EFE36CF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(5) A temetési helyek megváltásának, illetve </w:t>
      </w:r>
      <w:proofErr w:type="spellStart"/>
      <w:r w:rsidRPr="00CF62B0">
        <w:rPr>
          <w:rFonts w:cs="Times New Roman"/>
          <w:sz w:val="22"/>
          <w:szCs w:val="22"/>
        </w:rPr>
        <w:t>újraváltásának</w:t>
      </w:r>
      <w:proofErr w:type="spellEnd"/>
      <w:r w:rsidRPr="00CF62B0">
        <w:rPr>
          <w:rFonts w:cs="Times New Roman"/>
          <w:sz w:val="22"/>
          <w:szCs w:val="22"/>
        </w:rPr>
        <w:t xml:space="preserve"> díjait az </w:t>
      </w:r>
      <w:r w:rsidRPr="00CF62B0">
        <w:rPr>
          <w:rFonts w:cs="Times New Roman"/>
          <w:color w:val="FF0000"/>
          <w:sz w:val="22"/>
          <w:szCs w:val="22"/>
        </w:rPr>
        <w:t>1. melléklet tartalmazza</w:t>
      </w:r>
      <w:r w:rsidRPr="00CF62B0">
        <w:rPr>
          <w:rFonts w:cs="Times New Roman"/>
          <w:sz w:val="22"/>
          <w:szCs w:val="22"/>
        </w:rPr>
        <w:t xml:space="preserve">. </w:t>
      </w:r>
    </w:p>
    <w:p w14:paraId="79899683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temetési helyek (sírhelyek) megváltásának díját a temetés előtt az üzemeltető számlájára kell befizetni és az üzemeltető bevételét képezi.</w:t>
      </w:r>
    </w:p>
    <w:p w14:paraId="2E600E69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Amennyiben a hozzátartozó a megváltási idő letelte előtt az elhunytat áttemetteti, a megváltási díjból visszatérítés nem jár.</w:t>
      </w:r>
    </w:p>
    <w:p w14:paraId="36159E7F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temetkezésre megváltott hely magánszemélyek között csere vagy adás-vétel tárgyát nem képezheti.</w:t>
      </w:r>
    </w:p>
    <w:p w14:paraId="766E4B7F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fenntartási hozzájárulási díj</w:t>
      </w:r>
    </w:p>
    <w:p w14:paraId="00532D6B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9. §</w:t>
      </w:r>
    </w:p>
    <w:p w14:paraId="1202131A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Temető fenntartási hozzájárulást a temetkezési szolgáltatók kivételével azoknak a vállalkozóknak kell fizetniük, akik a temetőben </w:t>
      </w:r>
      <w:proofErr w:type="spellStart"/>
      <w:r w:rsidRPr="00CF62B0">
        <w:rPr>
          <w:rFonts w:cs="Times New Roman"/>
          <w:sz w:val="22"/>
          <w:szCs w:val="22"/>
        </w:rPr>
        <w:t>vállalkozásszerűen</w:t>
      </w:r>
      <w:proofErr w:type="spellEnd"/>
      <w:r w:rsidRPr="00CF62B0">
        <w:rPr>
          <w:rFonts w:cs="Times New Roman"/>
          <w:sz w:val="22"/>
          <w:szCs w:val="22"/>
        </w:rPr>
        <w:t xml:space="preserve"> munkát végeznek.</w:t>
      </w:r>
    </w:p>
    <w:p w14:paraId="74A38CE2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temető fenntartási hozzájárulás mértéke </w:t>
      </w:r>
      <w:r w:rsidRPr="00CF62B0">
        <w:rPr>
          <w:rFonts w:cs="Times New Roman"/>
          <w:color w:val="FF0000"/>
          <w:sz w:val="22"/>
          <w:szCs w:val="22"/>
        </w:rPr>
        <w:t xml:space="preserve">(Kommunális Díj): </w:t>
      </w:r>
      <w:r w:rsidRPr="00CF62B0">
        <w:rPr>
          <w:rFonts w:cs="Times New Roman"/>
          <w:strike/>
          <w:color w:val="FF0000"/>
          <w:sz w:val="22"/>
          <w:szCs w:val="22"/>
        </w:rPr>
        <w:t>3.000</w:t>
      </w:r>
      <w:r w:rsidRPr="00CF62B0">
        <w:rPr>
          <w:rFonts w:cs="Times New Roman"/>
          <w:color w:val="FF0000"/>
          <w:sz w:val="22"/>
          <w:szCs w:val="22"/>
        </w:rPr>
        <w:t xml:space="preserve"> 4.000-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  <w:r w:rsidRPr="00CF62B0">
        <w:rPr>
          <w:rFonts w:cs="Times New Roman"/>
          <w:color w:val="FF0000"/>
          <w:sz w:val="22"/>
          <w:szCs w:val="22"/>
        </w:rPr>
        <w:t>/nap</w:t>
      </w:r>
    </w:p>
    <w:p w14:paraId="4160AA67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</w:p>
    <w:p w14:paraId="3475F77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(3) A temető fenntartási hozzájárulás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 tevékenység megkezdése előtt köteles megfizetni az üzemeltetőnek.</w:t>
      </w:r>
    </w:p>
    <w:p w14:paraId="2CA3D6CB" w14:textId="77777777" w:rsidR="00CF62B0" w:rsidRPr="00CF62B0" w:rsidRDefault="00CF62B0" w:rsidP="00CF62B0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köztemetői létesítmények igénybevételéért a temetkezési szolgáltatók által fizetendő díjak</w:t>
      </w:r>
    </w:p>
    <w:p w14:paraId="2473EA90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10. §</w:t>
      </w:r>
    </w:p>
    <w:p w14:paraId="0DFA4E5D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 létesítményeinek, illetve az üzemeltető által biztosított szolgáltatásoknak az igénybevételéért a temetkezési szolgáltatók létesítmény használati díjat kötelesek fizetni.</w:t>
      </w:r>
    </w:p>
    <w:p w14:paraId="569CF42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Az igényeket az üzemeltető felé legkésőbb az igénybevételt megelőzően 48 órával be kell jelenteni.,</w:t>
      </w:r>
    </w:p>
    <w:p w14:paraId="5E4FD9CE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Az üzemeltető a létesítményhasználatról naprakész nyilvántartást köteles vezetni.</w:t>
      </w:r>
    </w:p>
    <w:p w14:paraId="386398EA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szolgáltatást a tevékenység gyakorlására jogosult igénylőtől nem tagadhatja meg.</w:t>
      </w:r>
    </w:p>
    <w:p w14:paraId="5FEE241E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(5) </w:t>
      </w:r>
      <w:r w:rsidRPr="00CF62B0">
        <w:rPr>
          <w:rFonts w:cs="Times New Roman"/>
          <w:strike/>
          <w:color w:val="FF0000"/>
          <w:sz w:val="22"/>
          <w:szCs w:val="22"/>
        </w:rPr>
        <w:t>Létesítmény használati díjak:</w:t>
      </w:r>
      <w:r w:rsidRPr="00CF62B0">
        <w:rPr>
          <w:rFonts w:cs="Times New Roman"/>
          <w:color w:val="FF0000"/>
          <w:sz w:val="22"/>
          <w:szCs w:val="22"/>
        </w:rPr>
        <w:t xml:space="preserve"> </w:t>
      </w:r>
      <w:r w:rsidRPr="00CF62B0">
        <w:rPr>
          <w:rFonts w:cs="Times New Roman"/>
          <w:sz w:val="22"/>
          <w:szCs w:val="22"/>
        </w:rPr>
        <w:t>Az üzemeltető által biztosított szolgáltatások, temetkezési szolgáltatók által fizetendő díjak:</w:t>
      </w:r>
    </w:p>
    <w:p w14:paraId="4DEC8E4E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strike/>
          <w:color w:val="FF0000"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color w:val="FF0000"/>
          <w:sz w:val="22"/>
          <w:szCs w:val="22"/>
        </w:rPr>
        <w:t xml:space="preserve">10.000- Ft/alkalom + Áfa </w:t>
      </w:r>
    </w:p>
    <w:p w14:paraId="071C2666" w14:textId="77777777" w:rsidR="00CF62B0" w:rsidRPr="00CF62B0" w:rsidRDefault="00CF62B0" w:rsidP="00CF62B0">
      <w:pPr>
        <w:pStyle w:val="Szvegtrzs"/>
        <w:spacing w:after="0" w:line="240" w:lineRule="auto"/>
        <w:ind w:left="58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alkalom+áfa</w:t>
      </w:r>
      <w:proofErr w:type="spellEnd"/>
    </w:p>
    <w:p w14:paraId="5DF9C549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b)</w:t>
      </w:r>
      <w:r w:rsidRPr="00CF62B0">
        <w:rPr>
          <w:rFonts w:cs="Times New Roman"/>
          <w:color w:val="FF0000"/>
          <w:sz w:val="22"/>
          <w:szCs w:val="22"/>
        </w:rPr>
        <w:tab/>
        <w:t>Ravatalozó berendezés használati díja: 20.000.- Ft/alkalom + Áfa</w:t>
      </w:r>
    </w:p>
    <w:p w14:paraId="52125E21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25B20550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d)</w:t>
      </w:r>
      <w:r w:rsidRPr="00CF62B0">
        <w:rPr>
          <w:rFonts w:cs="Times New Roman"/>
          <w:color w:val="FF0000"/>
          <w:sz w:val="22"/>
          <w:szCs w:val="22"/>
        </w:rPr>
        <w:tab/>
        <w:t xml:space="preserve">Sírásás, sírnyitás koporsós temetés esetén: 35.000.-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39828210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e)</w:t>
      </w:r>
      <w:r w:rsidRPr="00CF62B0">
        <w:rPr>
          <w:rFonts w:cs="Times New Roman"/>
          <w:color w:val="FF0000"/>
          <w:sz w:val="22"/>
          <w:szCs w:val="22"/>
        </w:rPr>
        <w:tab/>
        <w:t xml:space="preserve">Elhunyt átvétel: 15.000.-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5EC47BE6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f)</w:t>
      </w:r>
      <w:r w:rsidRPr="00CF62B0">
        <w:rPr>
          <w:rFonts w:cs="Times New Roman"/>
          <w:color w:val="FF0000"/>
          <w:sz w:val="22"/>
          <w:szCs w:val="22"/>
        </w:rPr>
        <w:tab/>
        <w:t>Urna átvétel: 10.000.- Ft +áfa</w:t>
      </w:r>
    </w:p>
    <w:p w14:paraId="32D20976" w14:textId="77777777" w:rsidR="00CF62B0" w:rsidRPr="00CF62B0" w:rsidRDefault="00CF62B0" w:rsidP="00CF62B0">
      <w:pPr>
        <w:pStyle w:val="Szvegtrzs"/>
        <w:spacing w:after="0" w:line="240" w:lineRule="auto"/>
        <w:ind w:left="58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hűtési díj 2.000- Ft/nap + Áfa</w:t>
      </w:r>
    </w:p>
    <w:p w14:paraId="3EC1C4B7" w14:textId="77777777" w:rsidR="00CF62B0" w:rsidRPr="00CF62B0" w:rsidRDefault="00CF62B0" w:rsidP="00CF62B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(6) A létesítmény használati díj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az igény bejelentésekor köteles megfizetni az üzemeltetőnek.</w:t>
      </w:r>
    </w:p>
    <w:p w14:paraId="2AA479F2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temető üzemeltetője is köteles a temetkezési szolgáltatókat terhelő díjakat megfizetni, ha az üzemeltetés mellett temetkezési szolgáltató tevékenységet is végez.</w:t>
      </w:r>
    </w:p>
    <w:p w14:paraId="02E70E1D" w14:textId="77777777" w:rsidR="00CF62B0" w:rsidRPr="00CF62B0" w:rsidRDefault="00CF62B0" w:rsidP="00CF62B0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temető üzemeltetője az önkormányzat rendeletében megállapított díjakon felül más díjat nem állapíthat meg,</w:t>
      </w:r>
    </w:p>
    <w:p w14:paraId="75150FCD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11. §</w:t>
      </w:r>
    </w:p>
    <w:p w14:paraId="440C1E31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Hatályát veszti a Telki község Képviselő-testülete 20/2011. </w:t>
      </w:r>
      <w:proofErr w:type="gramStart"/>
      <w:r w:rsidRPr="00CF62B0">
        <w:rPr>
          <w:rFonts w:cs="Times New Roman"/>
          <w:color w:val="FF0000"/>
          <w:sz w:val="22"/>
          <w:szCs w:val="22"/>
        </w:rPr>
        <w:t>( 09.07.</w:t>
      </w:r>
      <w:proofErr w:type="gramEnd"/>
      <w:r w:rsidRPr="00CF62B0">
        <w:rPr>
          <w:rFonts w:cs="Times New Roman"/>
          <w:color w:val="FF0000"/>
          <w:sz w:val="22"/>
          <w:szCs w:val="22"/>
        </w:rPr>
        <w:t xml:space="preserve">)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Ör</w:t>
      </w:r>
      <w:proofErr w:type="spellEnd"/>
      <w:r w:rsidRPr="00CF62B0">
        <w:rPr>
          <w:rFonts w:cs="Times New Roman"/>
          <w:color w:val="FF0000"/>
          <w:sz w:val="22"/>
          <w:szCs w:val="22"/>
        </w:rPr>
        <w:t>. sz. rendelete A köztemetőről és a temetkezésről szóló 20/2011 (IX.7.) önkormányzati rendelet.</w:t>
      </w:r>
    </w:p>
    <w:p w14:paraId="1FEF0BCE" w14:textId="77777777" w:rsidR="00CF62B0" w:rsidRPr="00CF62B0" w:rsidRDefault="00CF62B0" w:rsidP="00CF62B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12. §</w:t>
      </w:r>
    </w:p>
    <w:p w14:paraId="30A494AF" w14:textId="09E4F65C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Ez a rendelet a kihirdetését követő harmadik napon lép hatályba.</w:t>
      </w:r>
    </w:p>
    <w:p w14:paraId="397A0829" w14:textId="77777777" w:rsidR="00CF62B0" w:rsidRPr="00CF62B0" w:rsidRDefault="00CF62B0" w:rsidP="00CF62B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4E8D5EA" w14:textId="77777777" w:rsidR="00CF62B0" w:rsidRPr="00CF62B0" w:rsidRDefault="00CF62B0" w:rsidP="00CF62B0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CF62B0">
        <w:rPr>
          <w:rFonts w:cs="Times New Roman"/>
          <w:i/>
          <w:iCs/>
          <w:sz w:val="22"/>
          <w:szCs w:val="22"/>
          <w:u w:val="single"/>
        </w:rPr>
        <w:t>1. melléklet az .../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 xml:space="preserve"> (... . 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>) önkormányzati rendelethez</w:t>
      </w:r>
    </w:p>
    <w:p w14:paraId="636351C4" w14:textId="77777777" w:rsidR="00CF62B0" w:rsidRPr="00CF62B0" w:rsidRDefault="00CF62B0" w:rsidP="00CF62B0">
      <w:pPr>
        <w:pStyle w:val="Szvegtrzs"/>
        <w:spacing w:before="220" w:after="0" w:line="240" w:lineRule="auto"/>
        <w:jc w:val="center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Temetési helyek megváltásának, illetve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újraváltásának</w:t>
      </w:r>
      <w:proofErr w:type="spellEnd"/>
      <w:r w:rsidRPr="00CF62B0">
        <w:rPr>
          <w:rFonts w:cs="Times New Roman"/>
          <w:color w:val="FF0000"/>
          <w:sz w:val="22"/>
          <w:szCs w:val="22"/>
        </w:rPr>
        <w:t xml:space="preserve">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8"/>
        <w:gridCol w:w="3019"/>
        <w:gridCol w:w="3019"/>
      </w:tblGrid>
      <w:tr w:rsidR="00CF62B0" w:rsidRPr="00CF62B0" w14:paraId="032C0003" w14:textId="77777777" w:rsidTr="00DB432F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AB49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FC9E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FEDC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CF62B0" w:rsidRPr="00CF62B0" w14:paraId="650AF23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2E82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0CA4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egyes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D122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2B833CA2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4BB2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E77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kettes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DCF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247727D0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AF9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8E2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sírbolt </w:t>
            </w: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/60 év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EE0C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3D2D3F8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2E28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74F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3007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17B8AB2A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06B9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912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EDA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07D4FFB9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2F45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28B5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urnafülke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7BE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  <w:tr w:rsidR="00CF62B0" w:rsidRPr="00CF62B0" w14:paraId="33DAB1D6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1588" w14:textId="77777777" w:rsidR="00CF62B0" w:rsidRPr="00CF62B0" w:rsidRDefault="00CF62B0" w:rsidP="00DB432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B429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53BF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</w:tbl>
    <w:p w14:paraId="2A22CEA2" w14:textId="7B3B8C95" w:rsidR="008002F9" w:rsidRPr="00CF62B0" w:rsidRDefault="008002F9" w:rsidP="00324A8B">
      <w:pPr>
        <w:pStyle w:val="Szvegtrzs"/>
        <w:spacing w:before="240" w:after="48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CF62B0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0B7532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0B7532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8A36C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0B7532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0B7532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623"/>
    <w:multiLevelType w:val="hybridMultilevel"/>
    <w:tmpl w:val="6D8C2594"/>
    <w:lvl w:ilvl="0" w:tplc="F7A88060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158B8"/>
    <w:multiLevelType w:val="hybridMultilevel"/>
    <w:tmpl w:val="37C28302"/>
    <w:lvl w:ilvl="0" w:tplc="37DA2E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6BA4"/>
    <w:multiLevelType w:val="hybridMultilevel"/>
    <w:tmpl w:val="6DFCF546"/>
    <w:lvl w:ilvl="0" w:tplc="C5F4A9C4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2"/>
  </w:num>
  <w:num w:numId="2" w16cid:durableId="2078749331">
    <w:abstractNumId w:val="0"/>
  </w:num>
  <w:num w:numId="3" w16cid:durableId="70469804">
    <w:abstractNumId w:val="8"/>
  </w:num>
  <w:num w:numId="4" w16cid:durableId="406735511">
    <w:abstractNumId w:val="7"/>
  </w:num>
  <w:num w:numId="5" w16cid:durableId="1244995258">
    <w:abstractNumId w:val="13"/>
  </w:num>
  <w:num w:numId="6" w16cid:durableId="346372541">
    <w:abstractNumId w:val="5"/>
  </w:num>
  <w:num w:numId="7" w16cid:durableId="676542157">
    <w:abstractNumId w:val="3"/>
  </w:num>
  <w:num w:numId="8" w16cid:durableId="987131994">
    <w:abstractNumId w:val="6"/>
  </w:num>
  <w:num w:numId="9" w16cid:durableId="416950162">
    <w:abstractNumId w:val="11"/>
  </w:num>
  <w:num w:numId="10" w16cid:durableId="1751346616">
    <w:abstractNumId w:val="4"/>
  </w:num>
  <w:num w:numId="11" w16cid:durableId="1669483376">
    <w:abstractNumId w:val="12"/>
  </w:num>
  <w:num w:numId="12" w16cid:durableId="1835222741">
    <w:abstractNumId w:val="9"/>
  </w:num>
  <w:num w:numId="13" w16cid:durableId="1224678927">
    <w:abstractNumId w:val="10"/>
  </w:num>
  <w:num w:numId="14" w16cid:durableId="12476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96E2A"/>
    <w:rsid w:val="000A56A1"/>
    <w:rsid w:val="000B562E"/>
    <w:rsid w:val="000B7532"/>
    <w:rsid w:val="000D106A"/>
    <w:rsid w:val="0012703C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22B42"/>
    <w:rsid w:val="00324A8B"/>
    <w:rsid w:val="00360B7B"/>
    <w:rsid w:val="003B0016"/>
    <w:rsid w:val="003C2319"/>
    <w:rsid w:val="003C71AC"/>
    <w:rsid w:val="003D5CEC"/>
    <w:rsid w:val="003E1448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4192"/>
    <w:rsid w:val="006C693A"/>
    <w:rsid w:val="0073498B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36C2"/>
    <w:rsid w:val="008A5B63"/>
    <w:rsid w:val="008D05D9"/>
    <w:rsid w:val="008D453D"/>
    <w:rsid w:val="008F6A6B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AE2747"/>
    <w:rsid w:val="00B06739"/>
    <w:rsid w:val="00B240A0"/>
    <w:rsid w:val="00B43BB9"/>
    <w:rsid w:val="00B45A94"/>
    <w:rsid w:val="00B46FAC"/>
    <w:rsid w:val="00B57735"/>
    <w:rsid w:val="00B618B9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CF62B0"/>
    <w:rsid w:val="00D05F4E"/>
    <w:rsid w:val="00D22A3A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1311F"/>
    <w:rsid w:val="00E2163E"/>
    <w:rsid w:val="00E40B04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1848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7</cp:revision>
  <dcterms:created xsi:type="dcterms:W3CDTF">2023-11-24T10:16:00Z</dcterms:created>
  <dcterms:modified xsi:type="dcterms:W3CDTF">2023-11-24T11:05:00Z</dcterms:modified>
</cp:coreProperties>
</file>